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山东工商学院“第二课堂成绩单”课程开课申请表</w:t>
      </w:r>
    </w:p>
    <w:tbl>
      <w:tblPr>
        <w:tblStyle w:val="4"/>
        <w:tblW w:w="936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569"/>
        <w:gridCol w:w="184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课程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7013" w:type="dxa"/>
            <w:gridSpan w:val="3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                          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（2017-201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学年第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开课单位</w:t>
            </w:r>
          </w:p>
        </w:tc>
        <w:tc>
          <w:tcPr>
            <w:tcW w:w="7013" w:type="dxa"/>
            <w:gridSpan w:val="3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授课负责人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9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开课时间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学分及学时</w:t>
            </w:r>
          </w:p>
        </w:tc>
        <w:tc>
          <w:tcPr>
            <w:tcW w:w="2599" w:type="dxa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（调研类一般设置0.5学分）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授课人数</w:t>
            </w:r>
          </w:p>
        </w:tc>
        <w:tc>
          <w:tcPr>
            <w:tcW w:w="7013" w:type="dxa"/>
            <w:gridSpan w:val="3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（最高人数不超过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160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开课地点</w:t>
            </w:r>
          </w:p>
        </w:tc>
        <w:tc>
          <w:tcPr>
            <w:tcW w:w="7013" w:type="dxa"/>
            <w:gridSpan w:val="3"/>
          </w:tcPr>
          <w:p>
            <w:pPr>
              <w:jc w:val="left"/>
              <w:rPr>
                <w:rFonts w:hint="eastAsia" w:eastAsiaTheme="minor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7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7013" w:type="dxa"/>
            <w:gridSpan w:val="3"/>
          </w:tcPr>
          <w:p>
            <w:pPr>
              <w:jc w:val="left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（建议面向全校）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1" w:hRule="atLeast"/>
        </w:trPr>
        <w:tc>
          <w:tcPr>
            <w:tcW w:w="9360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课程简介（包含课程目的与性质、课程内容、具体课时规划、授课方式、考核方式、特点等内容，可另附课程计划）：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47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7013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234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1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签字（盖章）：</w:t>
            </w:r>
          </w:p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2347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第二课堂管理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办公室意见</w:t>
            </w:r>
          </w:p>
        </w:tc>
        <w:tc>
          <w:tcPr>
            <w:tcW w:w="701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签字（盖章）：</w:t>
            </w:r>
          </w:p>
          <w:p>
            <w:pPr>
              <w:spacing w:line="60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84FD9"/>
    <w:rsid w:val="0066713F"/>
    <w:rsid w:val="045E3AB7"/>
    <w:rsid w:val="26B3716D"/>
    <w:rsid w:val="36AF07BB"/>
    <w:rsid w:val="39C855E3"/>
    <w:rsid w:val="43C95DC3"/>
    <w:rsid w:val="4ED35615"/>
    <w:rsid w:val="54D24767"/>
    <w:rsid w:val="5CF84FD9"/>
    <w:rsid w:val="64EA0C62"/>
    <w:rsid w:val="6BDA293E"/>
    <w:rsid w:val="7024698E"/>
    <w:rsid w:val="78894CEA"/>
    <w:rsid w:val="79AB1D9F"/>
    <w:rsid w:val="79C24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2017-03-15T01:52:00Z</dcterms:created>
  <dc:creator>lenovo</dc:creator>
  <cp:lastModifiedBy>WPS_133340627</cp:lastModifiedBy>
  <dcterms:modified xsi:type="dcterms:W3CDTF">2017-12-05T02:59:37Z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